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AE3F97" w:rsidRPr="009B6182" w14:paraId="38B16FBE" w14:textId="77777777" w:rsidTr="00422617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43FA534" w14:textId="77777777" w:rsidR="00AE3F97" w:rsidRPr="009B6182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AE3F97" w14:paraId="6CDF7521" w14:textId="77777777" w:rsidTr="00422617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189A2D" w14:textId="77777777" w:rsidR="00AE3F97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2025</w:t>
            </w:r>
          </w:p>
        </w:tc>
      </w:tr>
      <w:tr w:rsidR="00AE3F97" w:rsidRPr="001545D9" w14:paraId="797702EF" w14:textId="77777777" w:rsidTr="00422617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6973" w14:textId="77777777" w:rsidR="00AE3F97" w:rsidRPr="001545D9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acuerdo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415C" w14:textId="77777777" w:rsidR="00AE3F97" w:rsidRPr="001545D9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456F" w14:textId="77777777" w:rsidR="00AE3F97" w:rsidRPr="001545D9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7316" w14:textId="77777777" w:rsidR="00AE3F97" w:rsidRPr="001545D9" w:rsidRDefault="00AE3F97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AE3F97" w:rsidRPr="001545D9" w14:paraId="32927A5B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730C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ombramiento de </w:t>
            </w:r>
            <w:proofErr w:type="gramStart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Presidente</w:t>
            </w:r>
            <w:proofErr w:type="gramEnd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86AC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633A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93E5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3D80700D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B772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67B5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55AE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4E6A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0D232D16" w14:textId="77777777" w:rsidTr="00422617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77A18" w14:textId="77777777" w:rsidR="00AE3F97" w:rsidRPr="001545D9" w:rsidRDefault="00AE3F97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39640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038C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CD3B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78A64B4C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6668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>Informe anual de Gestión y Sostenibilidad e informe del Representante Legal publicado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6D3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8AC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FBA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47897F44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98C6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8A8A5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64B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586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19E9AD49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41A1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65C82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C8B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BB91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424D0097" w14:textId="77777777" w:rsidTr="00422617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86E3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833C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8DA7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3F5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70430B4F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70CE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616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B310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564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41A36626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C438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24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6F2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74BEB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B4D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37DEB440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9D17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 xml:space="preserve">24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5AA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0076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8D3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457D043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CE58" w14:textId="77777777" w:rsidR="00AE3F97" w:rsidRPr="00DA59CF" w:rsidRDefault="00AE3F97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F0AA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9CC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52ACD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1B642632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99B9" w14:textId="77777777" w:rsidR="00AE3F97" w:rsidRPr="001545D9" w:rsidRDefault="00AE3F97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F99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F63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7661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1489361E" w14:textId="77777777" w:rsidTr="00422617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1B9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3803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A1F0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7154E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4E9A918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DC36" w14:textId="77777777" w:rsidR="00AE3F97" w:rsidRPr="00DA59CF" w:rsidRDefault="00AE3F97" w:rsidP="00422617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Elección de la Junta Directiva para el periodo 2025 - 2026 y fijación de honorarios </w:t>
            </w:r>
          </w:p>
          <w:p w14:paraId="3625F01D" w14:textId="77777777" w:rsidR="00AE3F97" w:rsidRPr="001545D9" w:rsidRDefault="00AE3F97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62F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CD84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6F960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0036A51E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FA06" w14:textId="77777777" w:rsidR="00AE3F97" w:rsidRPr="00037474" w:rsidRDefault="00AE3F97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9F22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A50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4066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298032DB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2180" w14:textId="77777777" w:rsidR="00AE3F97" w:rsidRPr="001545D9" w:rsidRDefault="00AE3F97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0EC9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EA5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1FE93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25E053E7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BD327" w14:textId="77777777" w:rsidR="00AE3F97" w:rsidRPr="001545D9" w:rsidRDefault="00AE3F97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>
              <w:rPr>
                <w:color w:val="000000" w:themeColor="text1"/>
                <w:sz w:val="20"/>
                <w:szCs w:val="20"/>
              </w:rPr>
              <w:t xml:space="preserve"> 2024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03F9B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4FF3E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B082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8FAF8BC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9551" w14:textId="77777777" w:rsidR="00AE3F97" w:rsidRDefault="00AE3F97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1A7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34EF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BD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4EC5534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3822" w14:textId="77777777" w:rsidR="00AE3F97" w:rsidRPr="001139B0" w:rsidRDefault="00AE3F97" w:rsidP="00422617">
            <w:pPr>
              <w:pStyle w:val="Textoindependiente"/>
              <w:spacing w:after="0"/>
              <w:rPr>
                <w:b/>
                <w:sz w:val="20"/>
                <w:szCs w:val="20"/>
              </w:rPr>
            </w:pPr>
            <w:r w:rsidRPr="001139B0">
              <w:rPr>
                <w:b/>
                <w:sz w:val="20"/>
                <w:szCs w:val="20"/>
              </w:rPr>
              <w:t>Propuesta de reforma de Estatutos Sociales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6983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7957E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EC084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3E1A9BB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9025" w14:textId="77777777" w:rsidR="00AE3F97" w:rsidRPr="001139B0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1139B0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Propuesta de Reforma al Reglamento de la Asamblea General de Accionistas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B6A2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E1A7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7C6F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6547C957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4B11" w14:textId="77777777" w:rsidR="00AE3F97" w:rsidRPr="001545D9" w:rsidRDefault="00AE3F97" w:rsidP="00422617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A6BD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7926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9481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AE3F97" w:rsidRPr="001545D9" w14:paraId="050B914B" w14:textId="77777777" w:rsidTr="00422617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FC74" w14:textId="77777777" w:rsidR="00AE3F97" w:rsidRPr="001545D9" w:rsidRDefault="00AE3F97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AC8E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A930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7BF8" w14:textId="77777777" w:rsidR="00AE3F97" w:rsidRPr="001545D9" w:rsidRDefault="00AE3F97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512C0B71" w14:textId="77777777" w:rsidR="00353CAC" w:rsidRPr="0043122C" w:rsidRDefault="00353CAC" w:rsidP="0043122C"/>
    <w:sectPr w:rsidR="00353CAC" w:rsidRPr="0043122C" w:rsidSect="002F1BFF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E641" w14:textId="77777777" w:rsidR="001C1D0D" w:rsidRDefault="001C1D0D" w:rsidP="002F1BFF">
      <w:pPr>
        <w:spacing w:after="0" w:line="240" w:lineRule="auto"/>
      </w:pPr>
      <w:r>
        <w:separator/>
      </w:r>
    </w:p>
  </w:endnote>
  <w:endnote w:type="continuationSeparator" w:id="0">
    <w:p w14:paraId="2E6AE919" w14:textId="77777777" w:rsidR="001C1D0D" w:rsidRDefault="001C1D0D" w:rsidP="002F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au Display Pro Light">
    <w:panose1 w:val="020B0403020204020204"/>
    <w:charset w:val="00"/>
    <w:family w:val="swiss"/>
    <w:pitch w:val="variable"/>
    <w:sig w:usb0="A000006F" w:usb1="4000004B" w:usb2="00000008" w:usb3="00000000" w:csb0="00000001" w:csb1="00000000"/>
  </w:font>
  <w:font w:name="Itau Display XBold">
    <w:altName w:val="Calibri"/>
    <w:charset w:val="00"/>
    <w:family w:val="swiss"/>
    <w:pitch w:val="variable"/>
    <w:sig w:usb0="A000006F" w:usb1="4000004B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374A" w14:textId="77777777" w:rsidR="001C1D0D" w:rsidRDefault="001C1D0D" w:rsidP="002F1BFF">
      <w:pPr>
        <w:spacing w:after="0" w:line="240" w:lineRule="auto"/>
      </w:pPr>
      <w:r>
        <w:separator/>
      </w:r>
    </w:p>
  </w:footnote>
  <w:footnote w:type="continuationSeparator" w:id="0">
    <w:p w14:paraId="63F18D92" w14:textId="77777777" w:rsidR="001C1D0D" w:rsidRDefault="001C1D0D" w:rsidP="002F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8FA0" w14:textId="77777777" w:rsidR="0022674A" w:rsidRDefault="0022674A" w:rsidP="0022674A">
    <w:pPr>
      <w:pStyle w:val="Encabezado"/>
    </w:pPr>
    <w:r w:rsidRPr="0093221F">
      <w:rPr>
        <w:rFonts w:ascii="Itau Display Pro Light" w:hAnsi="Itau Display Pro Light" w:cs="Itau Display Pro Light"/>
        <w:b/>
        <w:bCs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1CB2B030" wp14:editId="0E1DEAB9">
          <wp:simplePos x="0" y="0"/>
          <wp:positionH relativeFrom="column">
            <wp:posOffset>5844012</wp:posOffset>
          </wp:positionH>
          <wp:positionV relativeFrom="paragraph">
            <wp:posOffset>-385407</wp:posOffset>
          </wp:positionV>
          <wp:extent cx="778548" cy="767123"/>
          <wp:effectExtent l="0" t="0" r="2540" b="0"/>
          <wp:wrapNone/>
          <wp:docPr id="1" name="Imagen 1" descr="Imagen que contiene Cart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Cart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042" t="1943" r="2738" b="89951"/>
                  <a:stretch/>
                </pic:blipFill>
                <pic:spPr bwMode="auto">
                  <a:xfrm>
                    <a:off x="0" y="0"/>
                    <a:ext cx="778548" cy="7671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59264" behindDoc="1" locked="0" layoutInCell="1" allowOverlap="1" wp14:anchorId="2CC2610C" wp14:editId="3811D8C9">
          <wp:simplePos x="0" y="0"/>
          <wp:positionH relativeFrom="margin">
            <wp:posOffset>6217758</wp:posOffset>
          </wp:positionH>
          <wp:positionV relativeFrom="margin">
            <wp:posOffset>3542665</wp:posOffset>
          </wp:positionV>
          <wp:extent cx="379095" cy="1173480"/>
          <wp:effectExtent l="0" t="0" r="0" b="0"/>
          <wp:wrapSquare wrapText="bothSides"/>
          <wp:docPr id="6" name="Imagen 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96" t="44217" r="3753" b="44080"/>
                  <a:stretch/>
                </pic:blipFill>
                <pic:spPr bwMode="auto">
                  <a:xfrm>
                    <a:off x="0" y="0"/>
                    <a:ext cx="379095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60288" behindDoc="1" locked="0" layoutInCell="1" allowOverlap="1" wp14:anchorId="1FB65F2E" wp14:editId="326E181E">
          <wp:simplePos x="0" y="0"/>
          <wp:positionH relativeFrom="margin">
            <wp:posOffset>-995518</wp:posOffset>
          </wp:positionH>
          <wp:positionV relativeFrom="margin">
            <wp:posOffset>3274695</wp:posOffset>
          </wp:positionV>
          <wp:extent cx="406400" cy="1708785"/>
          <wp:effectExtent l="0" t="0" r="0" b="0"/>
          <wp:wrapSquare wrapText="bothSides"/>
          <wp:docPr id="305750165" name="Imagen 30575016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750165" name="Imagen 30575016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1" t="42179" r="91381" b="40800"/>
                  <a:stretch/>
                </pic:blipFill>
                <pic:spPr bwMode="auto">
                  <a:xfrm>
                    <a:off x="0" y="0"/>
                    <a:ext cx="406400" cy="170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92711" w14:textId="77777777" w:rsidR="002F1BFF" w:rsidRDefault="002F1B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99"/>
    <w:rsid w:val="00057690"/>
    <w:rsid w:val="001C1D0D"/>
    <w:rsid w:val="0022402C"/>
    <w:rsid w:val="0022674A"/>
    <w:rsid w:val="00250A99"/>
    <w:rsid w:val="002F1BFF"/>
    <w:rsid w:val="00353CAC"/>
    <w:rsid w:val="0043122C"/>
    <w:rsid w:val="00882AD6"/>
    <w:rsid w:val="00AE3F97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91C2"/>
  <w15:chartTrackingRefBased/>
  <w15:docId w15:val="{BD963FA9-FB91-4D20-8DD7-A329F307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A9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0A9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0A9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0A9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0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0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0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0A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0A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0A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0A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0A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0A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0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50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0A99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50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0A99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50A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0A99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50A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0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0A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0A99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nhideWhenUsed/>
    <w:rsid w:val="00250A99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250A99"/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BFF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B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Margarita Rivera Salas</cp:lastModifiedBy>
  <cp:revision>6</cp:revision>
  <dcterms:created xsi:type="dcterms:W3CDTF">2024-02-28T22:16:00Z</dcterms:created>
  <dcterms:modified xsi:type="dcterms:W3CDTF">2025-03-04T21:05:00Z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1709158601</vt:lpwstr>
  </property>
  <property fmtid="{D5CDD505-2E9C-101B-9397-08002B2CF9AE}" pid="5" name="DLPManualFileClassificationVersion">
    <vt:lpwstr>11.10.200.16</vt:lpwstr>
  </property>
</Properties>
</file>