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32"/>
      </w:tblGrid>
      <w:tr w:rsidR="00937ED3" w:rsidRPr="001545D9" w:rsidTr="004D41BC">
        <w:trPr>
          <w:trHeight w:val="378"/>
        </w:trPr>
        <w:tc>
          <w:tcPr>
            <w:tcW w:w="8032" w:type="dxa"/>
          </w:tcPr>
          <w:tbl>
            <w:tblPr>
              <w:tblW w:w="7773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</w:tblGrid>
            <w:tr w:rsidR="00937ED3" w:rsidRPr="001545D9" w:rsidTr="009B6182">
              <w:trPr>
                <w:trHeight w:val="293"/>
              </w:trPr>
              <w:tc>
                <w:tcPr>
                  <w:tcW w:w="7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937ED3" w:rsidRPr="009B6182" w:rsidRDefault="009B6182" w:rsidP="004D41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9B618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ITAÚ</w:t>
                  </w:r>
                  <w:r w:rsidR="00937ED3" w:rsidRPr="009B618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 xml:space="preserve"> CORPBANCA COLOMBIA</w:t>
                  </w:r>
                </w:p>
              </w:tc>
            </w:tr>
            <w:tr w:rsidR="00937ED3" w:rsidRPr="001545D9" w:rsidTr="009B6182">
              <w:trPr>
                <w:trHeight w:val="273"/>
              </w:trPr>
              <w:tc>
                <w:tcPr>
                  <w:tcW w:w="7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937ED3" w:rsidRPr="001545D9" w:rsidRDefault="00D76EA1" w:rsidP="00D76E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ASAMBLEA </w:t>
                  </w:r>
                  <w:r w:rsidR="00937ED3" w:rsidRPr="001545D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ORDINARIA DE ACCIONISTAS</w:t>
                  </w:r>
                  <w:r w:rsidR="00D115DF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 2020</w:t>
                  </w:r>
                  <w:bookmarkStart w:id="0" w:name="_GoBack"/>
                  <w:bookmarkEnd w:id="0"/>
                </w:p>
              </w:tc>
            </w:tr>
            <w:tr w:rsidR="00937ED3" w:rsidRPr="001545D9" w:rsidTr="004D41BC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4D41BC" w:rsidP="004D41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Propuesta de Acuerdo </w:t>
                  </w:r>
                  <w:r w:rsidR="00937ED3"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del 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937ED3" w:rsidP="004D41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937ED3" w:rsidP="004D41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</w:tr>
            <w:tr w:rsidR="00937ED3" w:rsidRPr="001545D9" w:rsidTr="004D41BC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7ED3" w:rsidRPr="001545D9" w:rsidRDefault="004D41BC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Se propone aprobar el n</w:t>
                  </w:r>
                  <w:r w:rsidR="00937ED3"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37ED3" w:rsidRPr="001545D9" w:rsidTr="004D41BC">
              <w:trPr>
                <w:trHeight w:val="5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7ED3" w:rsidRPr="001545D9" w:rsidRDefault="004D41BC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="00937ED3"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 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37ED3" w:rsidRPr="001545D9" w:rsidTr="004D41BC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937ED3" w:rsidP="004D41BC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4D41BC" w:rsidP="00D115DF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="00D115DF" w:rsidRPr="00FD2DEA">
                    <w:rPr>
                      <w:color w:val="000000" w:themeColor="text1"/>
                      <w:sz w:val="20"/>
                      <w:szCs w:val="20"/>
                    </w:rPr>
                    <w:t>Informe de Gestión</w:t>
                  </w:r>
                  <w:r w:rsidR="00D115DF">
                    <w:rPr>
                      <w:color w:val="000000" w:themeColor="text1"/>
                      <w:sz w:val="20"/>
                      <w:szCs w:val="20"/>
                    </w:rPr>
                    <w:t xml:space="preserve"> y</w:t>
                  </w:r>
                  <w:r w:rsidR="00D115DF"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D115DF">
                    <w:rPr>
                      <w:color w:val="000000" w:themeColor="text1"/>
                      <w:sz w:val="20"/>
                      <w:szCs w:val="20"/>
                    </w:rPr>
                    <w:t>Sostenibilidad e informe d</w:t>
                  </w:r>
                  <w:r w:rsidR="00D115DF" w:rsidRPr="00C14939">
                    <w:rPr>
                      <w:color w:val="000000" w:themeColor="text1"/>
                      <w:sz w:val="20"/>
                      <w:szCs w:val="20"/>
                    </w:rPr>
                    <w:t xml:space="preserve">el Representante </w:t>
                  </w:r>
                  <w:proofErr w:type="gramStart"/>
                  <w:r w:rsidR="00D115DF" w:rsidRPr="00C14939">
                    <w:rPr>
                      <w:color w:val="000000" w:themeColor="text1"/>
                      <w:sz w:val="20"/>
                      <w:szCs w:val="20"/>
                    </w:rPr>
                    <w:t>Legal</w:t>
                  </w:r>
                  <w:r w:rsidR="00D115DF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B6182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publicado</w:t>
                  </w:r>
                  <w:proofErr w:type="gram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previamente en la página web del Banco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4D41BC" w:rsidP="00C02B7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Informe de Grupo Empresarial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4D41BC" w:rsidP="00C02B7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D115DF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115DF" w:rsidRDefault="00D115DF" w:rsidP="00C02B7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sobre los EEFF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5DF" w:rsidRPr="001545D9" w:rsidRDefault="00D115DF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5DF" w:rsidRPr="001545D9" w:rsidRDefault="00D115DF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937ED3" w:rsidP="004D41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4D41BC" w:rsidP="00C02B7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="006D31D7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lectura d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el 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Dictamen del Revisor Fiscal a los Estados Financieros Individuales y Consolidados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</w:t>
                  </w:r>
                  <w:r w:rsidR="00720323">
                    <w:rPr>
                      <w:color w:val="000000" w:themeColor="text1"/>
                      <w:sz w:val="20"/>
                      <w:szCs w:val="20"/>
                    </w:rPr>
                    <w:t>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previamente en la página web del Banco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4D41BC" w:rsidP="009B618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Individuales del ejercicio 201</w:t>
                  </w:r>
                  <w:r w:rsidR="00D115DF">
                    <w:rPr>
                      <w:color w:val="000000" w:themeColor="text1"/>
                      <w:sz w:val="20"/>
                      <w:szCs w:val="20"/>
                    </w:rPr>
                    <w:t>9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</w:t>
                  </w:r>
                  <w:r w:rsidR="00720323">
                    <w:rPr>
                      <w:color w:val="000000" w:themeColor="text1"/>
                      <w:sz w:val="20"/>
                      <w:szCs w:val="20"/>
                    </w:rPr>
                    <w:t>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previamente en la página web del Banco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4D41BC" w:rsidP="009B618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del ejercicio 201</w:t>
                  </w:r>
                  <w:r w:rsidR="00D115DF">
                    <w:rPr>
                      <w:color w:val="000000" w:themeColor="text1"/>
                      <w:sz w:val="20"/>
                      <w:szCs w:val="20"/>
                    </w:rPr>
                    <w:t>9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720323">
                    <w:rPr>
                      <w:color w:val="000000" w:themeColor="text1"/>
                      <w:sz w:val="20"/>
                      <w:szCs w:val="20"/>
                    </w:rPr>
                    <w:t>publicado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previamente en la página web del Banco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4D41BC" w:rsidP="004D41BC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="00937ED3" w:rsidRPr="004D41BC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D115DF" w:rsidRDefault="009B6182" w:rsidP="00D115DF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="00D115DF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la </w:t>
                  </w:r>
                  <w:r w:rsidR="00D115DF">
                    <w:rPr>
                      <w:color w:val="000000" w:themeColor="text1"/>
                      <w:sz w:val="20"/>
                      <w:szCs w:val="20"/>
                    </w:rPr>
                    <w:t>e</w:t>
                  </w:r>
                  <w:r w:rsidR="00D115DF" w:rsidRPr="00FD2DEA">
                    <w:rPr>
                      <w:color w:val="000000" w:themeColor="text1"/>
                      <w:sz w:val="20"/>
                      <w:szCs w:val="20"/>
                    </w:rPr>
                    <w:t>lección de la Junta Directiva para el periodo 20</w:t>
                  </w:r>
                  <w:r w:rsidR="00D115DF"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  <w:r w:rsidR="00D115DF" w:rsidRPr="00FD2DEA">
                    <w:rPr>
                      <w:color w:val="000000" w:themeColor="text1"/>
                      <w:sz w:val="20"/>
                      <w:szCs w:val="20"/>
                    </w:rPr>
                    <w:t>-20</w:t>
                  </w:r>
                  <w:r w:rsidR="00D115DF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="00D115DF"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7ED3" w:rsidRPr="001545D9" w:rsidRDefault="00D115DF" w:rsidP="009B618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 w:rsidRPr="00037474">
                    <w:rPr>
                      <w:sz w:val="20"/>
                      <w:szCs w:val="20"/>
                    </w:rPr>
                    <w:t>PricewaterhouseCoopers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como Revisor Fiscal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037474" w:rsidRDefault="00D115DF" w:rsidP="00E32754">
                  <w:pPr>
                    <w:pStyle w:val="Textoindependiente"/>
                    <w:spacing w:after="0"/>
                    <w:jc w:val="both"/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>
                    <w:rPr>
                      <w:sz w:val="20"/>
                      <w:szCs w:val="20"/>
                    </w:rPr>
                    <w:t>la elección del Defensor del Consumidor Financiero para el período 20</w:t>
                  </w:r>
                  <w:r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 - 202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937ED3" w:rsidP="004D41BC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62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37ED3" w:rsidRPr="001545D9" w:rsidRDefault="004D41BC" w:rsidP="00C02B7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I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7ED3" w:rsidRPr="001545D9" w:rsidRDefault="004D41BC" w:rsidP="00C02B7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="005F560E"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 w:rsidR="005F560E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D115DF" w:rsidRPr="001545D9" w:rsidTr="004D41BC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5DF" w:rsidRDefault="00D115DF" w:rsidP="00D115DF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el </w:t>
                  </w:r>
                  <w:r w:rsidRPr="004B27E1">
                    <w:rPr>
                      <w:sz w:val="20"/>
                      <w:szCs w:val="20"/>
                    </w:rPr>
                    <w:t>Informe del Funcionamiento del Sistema de Control Interno (SCI) de Banco CorpBanca Colombia S.A. en lo relacionado con la función de la Auditoría Interna durante el año 20</w:t>
                  </w:r>
                  <w:r>
                    <w:rPr>
                      <w:sz w:val="20"/>
                      <w:szCs w:val="20"/>
                    </w:rPr>
                    <w:t>19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41BC">
                    <w:rPr>
                      <w:sz w:val="20"/>
                      <w:szCs w:val="20"/>
                    </w:rPr>
                    <w:lastRenderedPageBreak/>
                    <w:t>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5DF" w:rsidRPr="001545D9" w:rsidRDefault="00D115DF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5DF" w:rsidRPr="001545D9" w:rsidRDefault="00D115DF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7ED3" w:rsidRPr="001545D9" w:rsidRDefault="00937ED3" w:rsidP="004D41BC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7ED3" w:rsidRPr="001545D9" w:rsidRDefault="005F560E" w:rsidP="00C02B78">
                  <w:pPr>
                    <w:pStyle w:val="Textoindependiente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la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 xml:space="preserve">Ratificación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de las </w:t>
                  </w:r>
                  <w:r w:rsidR="00937ED3" w:rsidRPr="001545D9">
                    <w:rPr>
                      <w:color w:val="000000" w:themeColor="text1"/>
                      <w:sz w:val="20"/>
                      <w:szCs w:val="20"/>
                    </w:rPr>
                    <w:t xml:space="preserve">Donaciones </w:t>
                  </w:r>
                  <w:r>
                    <w:rPr>
                      <w:sz w:val="20"/>
                      <w:szCs w:val="20"/>
                    </w:rPr>
                    <w:t>publicadas</w:t>
                  </w:r>
                  <w:r w:rsidRPr="004D41BC">
                    <w:rPr>
                      <w:sz w:val="20"/>
                      <w:szCs w:val="20"/>
                    </w:rPr>
                    <w:t xml:space="preserve">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37ED3" w:rsidRPr="001545D9" w:rsidTr="004D41BC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7ED3" w:rsidRPr="001545D9" w:rsidRDefault="00937ED3" w:rsidP="004D41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7ED3" w:rsidRPr="001545D9" w:rsidRDefault="00937ED3" w:rsidP="004D41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937ED3" w:rsidRPr="001545D9" w:rsidRDefault="00937ED3" w:rsidP="004D41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39B0" w:rsidRDefault="00C639B0" w:rsidP="00C639B0"/>
    <w:p w:rsidR="00C639B0" w:rsidRDefault="00C639B0" w:rsidP="00C639B0"/>
    <w:sectPr w:rsidR="00C639B0" w:rsidSect="00C639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2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A774EB"/>
    <w:multiLevelType w:val="hybridMultilevel"/>
    <w:tmpl w:val="5C3279EA"/>
    <w:lvl w:ilvl="0" w:tplc="98BAB5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1CD"/>
    <w:rsid w:val="00021859"/>
    <w:rsid w:val="00037474"/>
    <w:rsid w:val="000771CD"/>
    <w:rsid w:val="000A693D"/>
    <w:rsid w:val="000F582B"/>
    <w:rsid w:val="001425E3"/>
    <w:rsid w:val="00187810"/>
    <w:rsid w:val="001A770B"/>
    <w:rsid w:val="001F056C"/>
    <w:rsid w:val="002C2354"/>
    <w:rsid w:val="0030502F"/>
    <w:rsid w:val="00375A67"/>
    <w:rsid w:val="00375FBE"/>
    <w:rsid w:val="0037667C"/>
    <w:rsid w:val="004D41BC"/>
    <w:rsid w:val="00577FD4"/>
    <w:rsid w:val="0058013D"/>
    <w:rsid w:val="005F560E"/>
    <w:rsid w:val="006D31D7"/>
    <w:rsid w:val="00720323"/>
    <w:rsid w:val="007E7132"/>
    <w:rsid w:val="0081373C"/>
    <w:rsid w:val="00937ED3"/>
    <w:rsid w:val="009B6182"/>
    <w:rsid w:val="009C4ACA"/>
    <w:rsid w:val="00A51488"/>
    <w:rsid w:val="00A6311C"/>
    <w:rsid w:val="00C02B78"/>
    <w:rsid w:val="00C40551"/>
    <w:rsid w:val="00C639B0"/>
    <w:rsid w:val="00D115DF"/>
    <w:rsid w:val="00D14B5D"/>
    <w:rsid w:val="00D76EA1"/>
    <w:rsid w:val="00E32754"/>
    <w:rsid w:val="00F4172B"/>
    <w:rsid w:val="00FC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74E4D"/>
  <w15:docId w15:val="{27035133-2DCF-40D8-9081-993BC78F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1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2B"/>
    <w:pPr>
      <w:ind w:left="720"/>
      <w:contextualSpacing/>
    </w:pPr>
  </w:style>
  <w:style w:type="paragraph" w:customStyle="1" w:styleId="Default">
    <w:name w:val="Default"/>
    <w:rsid w:val="00937E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937ED3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37ED3"/>
    <w:rPr>
      <w:rFonts w:ascii="Arial" w:eastAsia="Calibri" w:hAnsi="Arial" w:cs="Arial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6</cp:revision>
  <cp:lastPrinted>2017-03-15T20:17:00Z</cp:lastPrinted>
  <dcterms:created xsi:type="dcterms:W3CDTF">2017-03-15T19:52:00Z</dcterms:created>
  <dcterms:modified xsi:type="dcterms:W3CDTF">2020-02-20T22:02:00Z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{88DFEC1F-2911-4F99-860B-1ECC6292F326}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1582236168</vt:lpwstr>
  </property>
  <property fmtid="{D5CDD505-2E9C-101B-9397-08002B2CF9AE}" pid="5" name="DLPManualFileClassificationVersion">
    <vt:lpwstr>11.3.2.8</vt:lpwstr>
  </property>
</Properties>
</file>